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750"/>
        <w:gridCol w:w="4878"/>
      </w:tblGrid>
      <w:tr w:rsidR="00F24FF2" w:rsidRPr="00FD24BA" w14:paraId="0031B145" w14:textId="77777777" w:rsidTr="00132B56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6F28052" w14:textId="15F124D5" w:rsidR="00F24FF2" w:rsidRPr="00FD24BA" w:rsidRDefault="00B35F88" w:rsidP="00132B56">
            <w:pPr>
              <w:tabs>
                <w:tab w:val="left" w:pos="2268"/>
                <w:tab w:val="left" w:pos="7230"/>
              </w:tabs>
              <w:snapToGrid w:val="0"/>
              <w:contextualSpacing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D24B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Angaben der </w:t>
            </w:r>
            <w:r w:rsidR="00F24FF2" w:rsidRPr="00FD24BA">
              <w:rPr>
                <w:rFonts w:ascii="Arial Narrow" w:hAnsi="Arial Narrow"/>
                <w:b/>
                <w:bCs/>
                <w:sz w:val="24"/>
                <w:szCs w:val="24"/>
              </w:rPr>
              <w:t>Sondervertragslehrperson</w:t>
            </w:r>
            <w:r w:rsidR="00FD24BA" w:rsidRPr="00FD24B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(SVL)</w:t>
            </w:r>
          </w:p>
        </w:tc>
      </w:tr>
      <w:tr w:rsidR="00F24FF2" w:rsidRPr="00132B56" w14:paraId="60EF4904" w14:textId="77777777" w:rsidTr="0060528E">
        <w:trPr>
          <w:trHeight w:val="567"/>
        </w:trPr>
        <w:tc>
          <w:tcPr>
            <w:tcW w:w="2467" w:type="pct"/>
            <w:vAlign w:val="center"/>
          </w:tcPr>
          <w:p w14:paraId="0D6A51A0" w14:textId="631923CD" w:rsidR="00F24FF2" w:rsidRPr="00132B56" w:rsidRDefault="00F24FF2" w:rsidP="0060528E">
            <w:pPr>
              <w:snapToGrid w:val="0"/>
              <w:contextualSpacing/>
              <w:rPr>
                <w:rFonts w:ascii="Arial Narrow" w:hAnsi="Arial Narrow"/>
              </w:rPr>
            </w:pPr>
            <w:r w:rsidRPr="00132B56">
              <w:rPr>
                <w:rFonts w:ascii="Arial Narrow" w:hAnsi="Arial Narrow"/>
              </w:rPr>
              <w:t>Name:</w:t>
            </w:r>
            <w:r w:rsidR="0060528E">
              <w:rPr>
                <w:rFonts w:ascii="Arial Narrow" w:hAnsi="Arial Narrow"/>
              </w:rPr>
              <w:t xml:space="preserve"> </w:t>
            </w:r>
            <w:r w:rsidR="0060528E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0528E">
              <w:rPr>
                <w:rFonts w:ascii="Arial Narrow" w:hAnsi="Arial Narrow"/>
              </w:rPr>
              <w:instrText xml:space="preserve"> FORMTEXT </w:instrText>
            </w:r>
            <w:r w:rsidR="0060528E">
              <w:rPr>
                <w:rFonts w:ascii="Arial Narrow" w:hAnsi="Arial Narrow"/>
              </w:rPr>
            </w:r>
            <w:r w:rsidR="0060528E">
              <w:rPr>
                <w:rFonts w:ascii="Arial Narrow" w:hAnsi="Arial Narrow"/>
              </w:rPr>
              <w:fldChar w:fldCharType="separate"/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60528E">
              <w:rPr>
                <w:rFonts w:ascii="Arial Narrow" w:hAnsi="Arial Narrow"/>
              </w:rPr>
              <w:fldChar w:fldCharType="end"/>
            </w:r>
            <w:bookmarkEnd w:id="0"/>
          </w:p>
        </w:tc>
        <w:tc>
          <w:tcPr>
            <w:tcW w:w="2533" w:type="pct"/>
            <w:vAlign w:val="center"/>
          </w:tcPr>
          <w:p w14:paraId="42CA2B63" w14:textId="1CEF088D" w:rsidR="00F24FF2" w:rsidRPr="00132B56" w:rsidRDefault="00F24FF2" w:rsidP="0060528E">
            <w:pPr>
              <w:snapToGrid w:val="0"/>
              <w:contextualSpacing/>
              <w:rPr>
                <w:rFonts w:ascii="Arial Narrow" w:hAnsi="Arial Narrow"/>
              </w:rPr>
            </w:pPr>
            <w:r w:rsidRPr="00132B56">
              <w:rPr>
                <w:rFonts w:ascii="Arial Narrow" w:hAnsi="Arial Narrow"/>
              </w:rPr>
              <w:t>Schule:</w:t>
            </w:r>
            <w:r w:rsidR="0060528E">
              <w:rPr>
                <w:rFonts w:ascii="Arial Narrow" w:hAnsi="Arial Narrow"/>
              </w:rPr>
              <w:t xml:space="preserve"> </w:t>
            </w:r>
            <w:r w:rsidR="0060528E">
              <w:rPr>
                <w:rFonts w:ascii="Arial Narrow" w:hAnsi="Arial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0528E">
              <w:rPr>
                <w:rFonts w:ascii="Arial Narrow" w:hAnsi="Arial Narrow"/>
              </w:rPr>
              <w:instrText xml:space="preserve"> FORMTEXT </w:instrText>
            </w:r>
            <w:r w:rsidR="0060528E">
              <w:rPr>
                <w:rFonts w:ascii="Arial Narrow" w:hAnsi="Arial Narrow"/>
              </w:rPr>
            </w:r>
            <w:r w:rsidR="0060528E">
              <w:rPr>
                <w:rFonts w:ascii="Arial Narrow" w:hAnsi="Arial Narrow"/>
              </w:rPr>
              <w:fldChar w:fldCharType="separate"/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60528E">
              <w:rPr>
                <w:rFonts w:ascii="Arial Narrow" w:hAnsi="Arial Narrow"/>
              </w:rPr>
              <w:fldChar w:fldCharType="end"/>
            </w:r>
            <w:bookmarkEnd w:id="1"/>
          </w:p>
        </w:tc>
      </w:tr>
      <w:tr w:rsidR="00F24FF2" w:rsidRPr="00132B56" w14:paraId="7DF29DAB" w14:textId="77777777" w:rsidTr="0060528E">
        <w:trPr>
          <w:trHeight w:val="567"/>
        </w:trPr>
        <w:tc>
          <w:tcPr>
            <w:tcW w:w="2467" w:type="pct"/>
            <w:tcBorders>
              <w:bottom w:val="single" w:sz="4" w:space="0" w:color="auto"/>
            </w:tcBorders>
            <w:vAlign w:val="center"/>
          </w:tcPr>
          <w:p w14:paraId="56D0F884" w14:textId="388F833A" w:rsidR="00F24FF2" w:rsidRPr="00132B56" w:rsidRDefault="00F24FF2" w:rsidP="0060528E">
            <w:pPr>
              <w:snapToGrid w:val="0"/>
              <w:contextualSpacing/>
              <w:rPr>
                <w:rFonts w:ascii="Arial Narrow" w:hAnsi="Arial Narrow"/>
              </w:rPr>
            </w:pPr>
            <w:r w:rsidRPr="00132B56">
              <w:rPr>
                <w:rFonts w:ascii="Arial Narrow" w:hAnsi="Arial Narrow"/>
              </w:rPr>
              <w:t>Matrikelnummer:</w:t>
            </w:r>
            <w:r w:rsidR="0060528E">
              <w:rPr>
                <w:rFonts w:ascii="Arial Narrow" w:hAnsi="Arial Narrow"/>
              </w:rPr>
              <w:t xml:space="preserve"> </w:t>
            </w:r>
            <w:r w:rsidR="0060528E"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0528E">
              <w:rPr>
                <w:rFonts w:ascii="Arial Narrow" w:hAnsi="Arial Narrow"/>
              </w:rPr>
              <w:instrText xml:space="preserve"> FORMTEXT </w:instrText>
            </w:r>
            <w:r w:rsidR="0060528E">
              <w:rPr>
                <w:rFonts w:ascii="Arial Narrow" w:hAnsi="Arial Narrow"/>
              </w:rPr>
            </w:r>
            <w:r w:rsidR="0060528E">
              <w:rPr>
                <w:rFonts w:ascii="Arial Narrow" w:hAnsi="Arial Narrow"/>
              </w:rPr>
              <w:fldChar w:fldCharType="separate"/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60528E">
              <w:rPr>
                <w:rFonts w:ascii="Arial Narrow" w:hAnsi="Arial Narrow"/>
              </w:rPr>
              <w:fldChar w:fldCharType="end"/>
            </w:r>
            <w:bookmarkEnd w:id="2"/>
          </w:p>
        </w:tc>
        <w:tc>
          <w:tcPr>
            <w:tcW w:w="2533" w:type="pct"/>
            <w:vAlign w:val="center"/>
          </w:tcPr>
          <w:p w14:paraId="48FF1C6F" w14:textId="21D1AD90" w:rsidR="00F24FF2" w:rsidRPr="00132B56" w:rsidRDefault="00F24FF2" w:rsidP="0060528E">
            <w:pPr>
              <w:snapToGrid w:val="0"/>
              <w:contextualSpacing/>
              <w:rPr>
                <w:rFonts w:ascii="Arial Narrow" w:hAnsi="Arial Narrow"/>
              </w:rPr>
            </w:pPr>
            <w:r w:rsidRPr="00132B56">
              <w:rPr>
                <w:rFonts w:ascii="Arial Narrow" w:hAnsi="Arial Narrow"/>
              </w:rPr>
              <w:t>S</w:t>
            </w:r>
            <w:r w:rsidR="008C18FD" w:rsidRPr="00132B56">
              <w:rPr>
                <w:rFonts w:ascii="Arial Narrow" w:hAnsi="Arial Narrow"/>
              </w:rPr>
              <w:t>ondervertrag</w:t>
            </w:r>
            <w:r w:rsidRPr="00132B56">
              <w:rPr>
                <w:rFonts w:ascii="Arial Narrow" w:hAnsi="Arial Narrow"/>
              </w:rPr>
              <w:t xml:space="preserve"> seit:</w:t>
            </w:r>
            <w:r w:rsidR="0060528E">
              <w:rPr>
                <w:rFonts w:ascii="Arial Narrow" w:hAnsi="Arial Narrow"/>
              </w:rPr>
              <w:t xml:space="preserve"> </w:t>
            </w:r>
            <w:r w:rsidR="0060528E"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60528E">
              <w:rPr>
                <w:rFonts w:ascii="Arial Narrow" w:hAnsi="Arial Narrow"/>
              </w:rPr>
              <w:instrText xml:space="preserve"> FORMTEXT </w:instrText>
            </w:r>
            <w:r w:rsidR="0060528E">
              <w:rPr>
                <w:rFonts w:ascii="Arial Narrow" w:hAnsi="Arial Narrow"/>
              </w:rPr>
            </w:r>
            <w:r w:rsidR="0060528E">
              <w:rPr>
                <w:rFonts w:ascii="Arial Narrow" w:hAnsi="Arial Narrow"/>
              </w:rPr>
              <w:fldChar w:fldCharType="separate"/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60528E">
              <w:rPr>
                <w:rFonts w:ascii="Arial Narrow" w:hAnsi="Arial Narrow"/>
              </w:rPr>
              <w:fldChar w:fldCharType="end"/>
            </w:r>
            <w:bookmarkEnd w:id="3"/>
          </w:p>
        </w:tc>
      </w:tr>
      <w:tr w:rsidR="00DC6728" w:rsidRPr="00132B56" w14:paraId="5BEF8B1C" w14:textId="77777777" w:rsidTr="0060528E">
        <w:trPr>
          <w:trHeight w:val="567"/>
        </w:trPr>
        <w:tc>
          <w:tcPr>
            <w:tcW w:w="5000" w:type="pct"/>
            <w:gridSpan w:val="2"/>
            <w:vAlign w:val="center"/>
          </w:tcPr>
          <w:p w14:paraId="243337C7" w14:textId="5BB47782" w:rsidR="00EF6DB7" w:rsidRPr="00132B56" w:rsidRDefault="00DC6728" w:rsidP="0060528E">
            <w:pPr>
              <w:snapToGrid w:val="0"/>
              <w:contextualSpacing/>
              <w:rPr>
                <w:rFonts w:ascii="Arial Narrow" w:hAnsi="Arial Narrow"/>
              </w:rPr>
            </w:pPr>
            <w:r w:rsidRPr="00132B56">
              <w:rPr>
                <w:rFonts w:ascii="Arial Narrow" w:hAnsi="Arial Narrow"/>
              </w:rPr>
              <w:t>Vorstudium/Ausbildung:</w:t>
            </w:r>
            <w:r w:rsidR="0060528E">
              <w:rPr>
                <w:rFonts w:ascii="Arial Narrow" w:hAnsi="Arial Narrow"/>
              </w:rPr>
              <w:t xml:space="preserve"> </w:t>
            </w:r>
            <w:r w:rsidR="0060528E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0528E">
              <w:rPr>
                <w:rFonts w:ascii="Arial Narrow" w:hAnsi="Arial Narrow"/>
              </w:rPr>
              <w:instrText xml:space="preserve"> FORMTEXT </w:instrText>
            </w:r>
            <w:r w:rsidR="0060528E">
              <w:rPr>
                <w:rFonts w:ascii="Arial Narrow" w:hAnsi="Arial Narrow"/>
              </w:rPr>
            </w:r>
            <w:r w:rsidR="0060528E">
              <w:rPr>
                <w:rFonts w:ascii="Arial Narrow" w:hAnsi="Arial Narrow"/>
              </w:rPr>
              <w:fldChar w:fldCharType="separate"/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60528E">
              <w:rPr>
                <w:rFonts w:ascii="Arial Narrow" w:hAnsi="Arial Narrow"/>
              </w:rPr>
              <w:fldChar w:fldCharType="end"/>
            </w:r>
            <w:bookmarkEnd w:id="4"/>
          </w:p>
        </w:tc>
      </w:tr>
      <w:tr w:rsidR="00F24FF2" w:rsidRPr="00FD24BA" w14:paraId="34E22D76" w14:textId="77777777" w:rsidTr="00132B56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FB88565" w14:textId="2128E58D" w:rsidR="00F24FF2" w:rsidRPr="00FD24BA" w:rsidRDefault="00F24FF2" w:rsidP="00132B56">
            <w:pPr>
              <w:tabs>
                <w:tab w:val="left" w:pos="2268"/>
                <w:tab w:val="left" w:pos="7230"/>
              </w:tabs>
              <w:snapToGrid w:val="0"/>
              <w:contextualSpacing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D24BA">
              <w:rPr>
                <w:rFonts w:ascii="Arial Narrow" w:hAnsi="Arial Narrow"/>
                <w:b/>
                <w:bCs/>
                <w:sz w:val="24"/>
                <w:szCs w:val="24"/>
              </w:rPr>
              <w:t>Erstberatungsgespräch</w:t>
            </w:r>
            <w:r w:rsidR="008C18FD" w:rsidRPr="00FD24BA">
              <w:rPr>
                <w:rFonts w:ascii="Arial Narrow" w:hAnsi="Arial Narrow"/>
                <w:b/>
                <w:bCs/>
                <w:sz w:val="24"/>
                <w:szCs w:val="24"/>
              </w:rPr>
              <w:t>/Informationsveranstaltung</w:t>
            </w:r>
          </w:p>
        </w:tc>
      </w:tr>
      <w:tr w:rsidR="00F24FF2" w:rsidRPr="00132B56" w14:paraId="6EACE878" w14:textId="77777777" w:rsidTr="0060528E">
        <w:trPr>
          <w:trHeight w:val="567"/>
        </w:trPr>
        <w:tc>
          <w:tcPr>
            <w:tcW w:w="2467" w:type="pct"/>
            <w:vAlign w:val="center"/>
          </w:tcPr>
          <w:p w14:paraId="63F6E36D" w14:textId="45699BB0" w:rsidR="00364418" w:rsidRPr="00132B56" w:rsidRDefault="00F24FF2" w:rsidP="0060528E">
            <w:pPr>
              <w:tabs>
                <w:tab w:val="left" w:pos="2268"/>
                <w:tab w:val="left" w:pos="7230"/>
              </w:tabs>
              <w:rPr>
                <w:rFonts w:ascii="Arial Narrow" w:hAnsi="Arial Narrow"/>
              </w:rPr>
            </w:pPr>
            <w:r w:rsidRPr="00132B56">
              <w:rPr>
                <w:rFonts w:ascii="Arial Narrow" w:hAnsi="Arial Narrow"/>
              </w:rPr>
              <w:t>Datum:</w:t>
            </w:r>
            <w:r w:rsidR="0060528E">
              <w:rPr>
                <w:rFonts w:ascii="Arial Narrow" w:hAnsi="Arial Narrow"/>
              </w:rPr>
              <w:t xml:space="preserve"> </w:t>
            </w:r>
            <w:r w:rsidR="0060528E">
              <w:rPr>
                <w:rFonts w:ascii="Arial Narrow" w:hAnsi="Arial Narr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60528E">
              <w:rPr>
                <w:rFonts w:ascii="Arial Narrow" w:hAnsi="Arial Narrow"/>
              </w:rPr>
              <w:instrText xml:space="preserve"> FORMTEXT </w:instrText>
            </w:r>
            <w:r w:rsidR="0060528E">
              <w:rPr>
                <w:rFonts w:ascii="Arial Narrow" w:hAnsi="Arial Narrow"/>
              </w:rPr>
            </w:r>
            <w:r w:rsidR="0060528E">
              <w:rPr>
                <w:rFonts w:ascii="Arial Narrow" w:hAnsi="Arial Narrow"/>
              </w:rPr>
              <w:fldChar w:fldCharType="separate"/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60528E">
              <w:rPr>
                <w:rFonts w:ascii="Arial Narrow" w:hAnsi="Arial Narrow"/>
              </w:rPr>
              <w:fldChar w:fldCharType="end"/>
            </w:r>
            <w:bookmarkEnd w:id="5"/>
          </w:p>
        </w:tc>
        <w:tc>
          <w:tcPr>
            <w:tcW w:w="2533" w:type="pct"/>
          </w:tcPr>
          <w:p w14:paraId="49F12CAD" w14:textId="77777777" w:rsidR="00847E65" w:rsidRPr="00132B56" w:rsidRDefault="00F24FF2" w:rsidP="00132B56">
            <w:pPr>
              <w:tabs>
                <w:tab w:val="left" w:pos="2268"/>
                <w:tab w:val="left" w:pos="7230"/>
              </w:tabs>
              <w:rPr>
                <w:rFonts w:ascii="Arial Narrow" w:hAnsi="Arial Narrow"/>
              </w:rPr>
            </w:pPr>
            <w:r w:rsidRPr="00132B56">
              <w:rPr>
                <w:rFonts w:ascii="Arial Narrow" w:hAnsi="Arial Narrow"/>
              </w:rPr>
              <w:t>Unterschrift SVL:</w:t>
            </w:r>
          </w:p>
          <w:p w14:paraId="2ADFFB72" w14:textId="77777777" w:rsidR="008C18FD" w:rsidRDefault="008C18FD" w:rsidP="00132B56">
            <w:pPr>
              <w:tabs>
                <w:tab w:val="left" w:pos="2268"/>
                <w:tab w:val="left" w:pos="7230"/>
              </w:tabs>
              <w:rPr>
                <w:rFonts w:ascii="Arial Narrow" w:hAnsi="Arial Narrow"/>
              </w:rPr>
            </w:pPr>
          </w:p>
          <w:p w14:paraId="28FF4168" w14:textId="77777777" w:rsidR="00364418" w:rsidRPr="00132B56" w:rsidRDefault="00364418" w:rsidP="00132B56">
            <w:pPr>
              <w:tabs>
                <w:tab w:val="left" w:pos="2268"/>
                <w:tab w:val="left" w:pos="7230"/>
              </w:tabs>
              <w:rPr>
                <w:rFonts w:ascii="Arial Narrow" w:hAnsi="Arial Narrow"/>
              </w:rPr>
            </w:pPr>
          </w:p>
          <w:p w14:paraId="117FCB74" w14:textId="1EC8DE04" w:rsidR="008C18FD" w:rsidRPr="00132B56" w:rsidRDefault="008C18FD" w:rsidP="00132B56">
            <w:pPr>
              <w:tabs>
                <w:tab w:val="left" w:pos="2268"/>
                <w:tab w:val="left" w:pos="7230"/>
              </w:tabs>
              <w:rPr>
                <w:rFonts w:ascii="Arial Narrow" w:hAnsi="Arial Narrow"/>
              </w:rPr>
            </w:pPr>
          </w:p>
        </w:tc>
      </w:tr>
      <w:tr w:rsidR="00F24FF2" w:rsidRPr="00132B56" w14:paraId="15E4B85E" w14:textId="77777777" w:rsidTr="00B63202">
        <w:trPr>
          <w:trHeight w:val="567"/>
        </w:trPr>
        <w:tc>
          <w:tcPr>
            <w:tcW w:w="2467" w:type="pct"/>
            <w:vAlign w:val="center"/>
          </w:tcPr>
          <w:p w14:paraId="7A5F40CC" w14:textId="5B6FA15E" w:rsidR="007340F9" w:rsidRPr="00132B56" w:rsidRDefault="00F24FF2" w:rsidP="00B63202">
            <w:pPr>
              <w:tabs>
                <w:tab w:val="left" w:pos="2268"/>
                <w:tab w:val="left" w:pos="7230"/>
              </w:tabs>
              <w:rPr>
                <w:rFonts w:ascii="Arial Narrow" w:hAnsi="Arial Narrow"/>
              </w:rPr>
            </w:pPr>
            <w:r w:rsidRPr="00132B56">
              <w:rPr>
                <w:rFonts w:ascii="Arial Narrow" w:hAnsi="Arial Narrow"/>
              </w:rPr>
              <w:t>Kontaktperson:</w:t>
            </w:r>
            <w:r w:rsidR="00B63202">
              <w:rPr>
                <w:rFonts w:ascii="Arial Narrow" w:hAnsi="Arial Narrow"/>
              </w:rPr>
              <w:t xml:space="preserve"> </w:t>
            </w:r>
            <w:r w:rsidR="00B63202">
              <w:rPr>
                <w:rFonts w:ascii="Arial Narrow" w:hAnsi="Arial Narr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B63202">
              <w:rPr>
                <w:rFonts w:ascii="Arial Narrow" w:hAnsi="Arial Narrow"/>
              </w:rPr>
              <w:instrText xml:space="preserve"> FORMTEXT </w:instrText>
            </w:r>
            <w:r w:rsidR="00B63202">
              <w:rPr>
                <w:rFonts w:ascii="Arial Narrow" w:hAnsi="Arial Narrow"/>
              </w:rPr>
            </w:r>
            <w:r w:rsidR="00B63202">
              <w:rPr>
                <w:rFonts w:ascii="Arial Narrow" w:hAnsi="Arial Narrow"/>
              </w:rPr>
              <w:fldChar w:fldCharType="separate"/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63202">
              <w:rPr>
                <w:rFonts w:ascii="Arial Narrow" w:hAnsi="Arial Narrow"/>
              </w:rPr>
              <w:fldChar w:fldCharType="end"/>
            </w:r>
            <w:bookmarkEnd w:id="6"/>
          </w:p>
        </w:tc>
        <w:tc>
          <w:tcPr>
            <w:tcW w:w="2533" w:type="pct"/>
          </w:tcPr>
          <w:p w14:paraId="157612A8" w14:textId="77777777" w:rsidR="000330D6" w:rsidRPr="00132B56" w:rsidRDefault="00F24FF2" w:rsidP="00132B56">
            <w:pPr>
              <w:tabs>
                <w:tab w:val="left" w:pos="2268"/>
                <w:tab w:val="left" w:pos="7230"/>
              </w:tabs>
              <w:rPr>
                <w:rFonts w:ascii="Arial Narrow" w:hAnsi="Arial Narrow"/>
              </w:rPr>
            </w:pPr>
            <w:r w:rsidRPr="00132B56">
              <w:rPr>
                <w:rFonts w:ascii="Arial Narrow" w:hAnsi="Arial Narrow"/>
              </w:rPr>
              <w:t>Unterschrift Kontaktperson:</w:t>
            </w:r>
          </w:p>
          <w:p w14:paraId="0954B816" w14:textId="77777777" w:rsidR="008C18FD" w:rsidRPr="00132B56" w:rsidRDefault="008C18FD" w:rsidP="00132B56">
            <w:pPr>
              <w:tabs>
                <w:tab w:val="left" w:pos="2268"/>
                <w:tab w:val="left" w:pos="7230"/>
              </w:tabs>
              <w:rPr>
                <w:rFonts w:ascii="Arial Narrow" w:hAnsi="Arial Narrow"/>
              </w:rPr>
            </w:pPr>
          </w:p>
          <w:p w14:paraId="74F1819C" w14:textId="77777777" w:rsidR="008C18FD" w:rsidRPr="00132B56" w:rsidRDefault="008C18FD" w:rsidP="00132B56">
            <w:pPr>
              <w:tabs>
                <w:tab w:val="left" w:pos="2268"/>
                <w:tab w:val="left" w:pos="7230"/>
              </w:tabs>
              <w:rPr>
                <w:rFonts w:ascii="Arial Narrow" w:hAnsi="Arial Narrow"/>
              </w:rPr>
            </w:pPr>
          </w:p>
          <w:p w14:paraId="3ABFC947" w14:textId="77777777" w:rsidR="008C18FD" w:rsidRPr="00132B56" w:rsidRDefault="008C18FD" w:rsidP="00132B56">
            <w:pPr>
              <w:tabs>
                <w:tab w:val="left" w:pos="2268"/>
                <w:tab w:val="left" w:pos="7230"/>
              </w:tabs>
              <w:rPr>
                <w:rFonts w:ascii="Arial Narrow" w:hAnsi="Arial Narrow"/>
              </w:rPr>
            </w:pPr>
          </w:p>
          <w:p w14:paraId="3345C008" w14:textId="22A90A3B" w:rsidR="008C18FD" w:rsidRPr="00132B56" w:rsidRDefault="008C18FD" w:rsidP="00132B56">
            <w:pPr>
              <w:tabs>
                <w:tab w:val="left" w:pos="2268"/>
                <w:tab w:val="left" w:pos="7230"/>
              </w:tabs>
              <w:rPr>
                <w:rFonts w:ascii="Arial Narrow" w:hAnsi="Arial Narrow"/>
              </w:rPr>
            </w:pPr>
          </w:p>
        </w:tc>
      </w:tr>
    </w:tbl>
    <w:p w14:paraId="18383985" w14:textId="77777777" w:rsidR="00847E65" w:rsidRPr="00132B56" w:rsidRDefault="00847E65" w:rsidP="00834C90">
      <w:pPr>
        <w:spacing w:after="0"/>
        <w:rPr>
          <w:rFonts w:ascii="Arial Narrow" w:hAnsi="Arial Narrow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481"/>
        <w:gridCol w:w="2147"/>
      </w:tblGrid>
      <w:tr w:rsidR="00847E65" w:rsidRPr="00FD24BA" w14:paraId="3D85FE68" w14:textId="77777777" w:rsidTr="00132B56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46D3B3B" w14:textId="57D08DAD" w:rsidR="00847E65" w:rsidRPr="00FD24BA" w:rsidRDefault="00847E65" w:rsidP="00132B56">
            <w:pPr>
              <w:tabs>
                <w:tab w:val="left" w:pos="2268"/>
                <w:tab w:val="left" w:pos="7230"/>
              </w:tabs>
              <w:snapToGrid w:val="0"/>
              <w:contextualSpacing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D24B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Letter </w:t>
            </w:r>
            <w:proofErr w:type="spellStart"/>
            <w:r w:rsidRPr="00FD24BA">
              <w:rPr>
                <w:rFonts w:ascii="Arial Narrow" w:hAnsi="Arial Narrow"/>
                <w:b/>
                <w:bCs/>
                <w:sz w:val="24"/>
                <w:szCs w:val="24"/>
              </w:rPr>
              <w:t>of</w:t>
            </w:r>
            <w:proofErr w:type="spellEnd"/>
            <w:r w:rsidRPr="00FD24B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24BA">
              <w:rPr>
                <w:rFonts w:ascii="Arial Narrow" w:hAnsi="Arial Narrow"/>
                <w:b/>
                <w:bCs/>
                <w:sz w:val="24"/>
                <w:szCs w:val="24"/>
              </w:rPr>
              <w:t>Intent</w:t>
            </w:r>
            <w:proofErr w:type="spellEnd"/>
          </w:p>
        </w:tc>
      </w:tr>
      <w:tr w:rsidR="00847E65" w:rsidRPr="00132B56" w14:paraId="67DE9B41" w14:textId="77777777" w:rsidTr="004F3BCF">
        <w:trPr>
          <w:trHeight w:val="1134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587DA98E" w14:textId="078D3D38" w:rsidR="00847E65" w:rsidRPr="00132B56" w:rsidRDefault="00847E65" w:rsidP="004F3BCF">
            <w:pPr>
              <w:tabs>
                <w:tab w:val="left" w:pos="2268"/>
                <w:tab w:val="left" w:pos="7230"/>
              </w:tabs>
              <w:snapToGrid w:val="0"/>
              <w:contextualSpacing/>
              <w:rPr>
                <w:rFonts w:ascii="Arial Narrow" w:hAnsi="Arial Narrow"/>
              </w:rPr>
            </w:pPr>
            <w:r w:rsidRPr="00132B56">
              <w:rPr>
                <w:rFonts w:ascii="Arial Narrow" w:hAnsi="Arial Narrow"/>
              </w:rPr>
              <w:t xml:space="preserve">Die Zusammenstellung der Bereiche (Letter </w:t>
            </w:r>
            <w:proofErr w:type="spellStart"/>
            <w:r w:rsidRPr="00132B56">
              <w:rPr>
                <w:rFonts w:ascii="Arial Narrow" w:hAnsi="Arial Narrow"/>
              </w:rPr>
              <w:t>of</w:t>
            </w:r>
            <w:proofErr w:type="spellEnd"/>
            <w:r w:rsidRPr="00132B56">
              <w:rPr>
                <w:rFonts w:ascii="Arial Narrow" w:hAnsi="Arial Narrow"/>
              </w:rPr>
              <w:t xml:space="preserve"> </w:t>
            </w:r>
            <w:proofErr w:type="spellStart"/>
            <w:r w:rsidRPr="00132B56">
              <w:rPr>
                <w:rFonts w:ascii="Arial Narrow" w:hAnsi="Arial Narrow"/>
              </w:rPr>
              <w:t>Intent</w:t>
            </w:r>
            <w:proofErr w:type="spellEnd"/>
            <w:r w:rsidR="008C18FD" w:rsidRPr="00132B56">
              <w:rPr>
                <w:rFonts w:ascii="Arial Narrow" w:hAnsi="Arial Narrow"/>
              </w:rPr>
              <w:t xml:space="preserve"> – LOI</w:t>
            </w:r>
            <w:r w:rsidRPr="00132B56">
              <w:rPr>
                <w:rFonts w:ascii="Arial Narrow" w:hAnsi="Arial Narrow"/>
              </w:rPr>
              <w:t xml:space="preserve">) erfolgt in Absprache mit der zuständigen Kontaktperson der </w:t>
            </w:r>
            <w:proofErr w:type="spellStart"/>
            <w:r w:rsidRPr="00132B56">
              <w:rPr>
                <w:rFonts w:ascii="Arial Narrow" w:hAnsi="Arial Narrow"/>
              </w:rPr>
              <w:t>PHSt</w:t>
            </w:r>
            <w:proofErr w:type="spellEnd"/>
            <w:r w:rsidRPr="00132B56">
              <w:rPr>
                <w:rFonts w:ascii="Arial Narrow" w:hAnsi="Arial Narrow"/>
              </w:rPr>
              <w:t xml:space="preserve">. Der </w:t>
            </w:r>
            <w:r w:rsidR="008C18FD" w:rsidRPr="00132B56">
              <w:rPr>
                <w:rFonts w:ascii="Arial Narrow" w:hAnsi="Arial Narrow"/>
              </w:rPr>
              <w:t xml:space="preserve">LOI </w:t>
            </w:r>
            <w:r w:rsidRPr="00132B56">
              <w:rPr>
                <w:rFonts w:ascii="Arial Narrow" w:hAnsi="Arial Narrow"/>
              </w:rPr>
              <w:t>ist mit der Schulleitung abzustimmen, von dieser zu bestätigen und im Dienstweg an die Pädagogische Hochschule Steiermark und an die zuständige Bildungsdirektion zu übermitteln.</w:t>
            </w:r>
          </w:p>
        </w:tc>
      </w:tr>
      <w:tr w:rsidR="00847E65" w:rsidRPr="00FD24BA" w14:paraId="33411C19" w14:textId="77777777" w:rsidTr="00FD24BA">
        <w:trPr>
          <w:trHeight w:val="567"/>
        </w:trPr>
        <w:tc>
          <w:tcPr>
            <w:tcW w:w="3885" w:type="pct"/>
            <w:shd w:val="clear" w:color="auto" w:fill="D9D9D9" w:themeFill="background1" w:themeFillShade="D9"/>
            <w:vAlign w:val="center"/>
          </w:tcPr>
          <w:p w14:paraId="61F6F151" w14:textId="7D5288DA" w:rsidR="00847E65" w:rsidRPr="00FD24BA" w:rsidRDefault="00847E65" w:rsidP="00132B56">
            <w:pPr>
              <w:tabs>
                <w:tab w:val="left" w:pos="2268"/>
                <w:tab w:val="left" w:pos="7230"/>
              </w:tabs>
              <w:snapToGrid w:val="0"/>
              <w:contextualSpacing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D24BA">
              <w:rPr>
                <w:rFonts w:ascii="Arial Narrow" w:hAnsi="Arial Narrow"/>
                <w:b/>
                <w:bCs/>
                <w:sz w:val="24"/>
                <w:szCs w:val="24"/>
              </w:rPr>
              <w:t>Bereiche SONDERVERTRAG 30 ECTS-AP für die PRIMARSTUFE</w:t>
            </w:r>
            <w:r w:rsidR="00894F0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894F00" w:rsidRPr="00894F00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mit IP</w:t>
            </w:r>
          </w:p>
        </w:tc>
        <w:tc>
          <w:tcPr>
            <w:tcW w:w="1115" w:type="pct"/>
            <w:shd w:val="clear" w:color="auto" w:fill="D9D9D9" w:themeFill="background1" w:themeFillShade="D9"/>
            <w:vAlign w:val="center"/>
          </w:tcPr>
          <w:p w14:paraId="59948F0F" w14:textId="77777777" w:rsidR="00847E65" w:rsidRPr="00FD24BA" w:rsidRDefault="00847E65" w:rsidP="00FD24BA">
            <w:pPr>
              <w:tabs>
                <w:tab w:val="left" w:pos="2268"/>
                <w:tab w:val="left" w:pos="7230"/>
              </w:tabs>
              <w:snapToGrid w:val="0"/>
              <w:contextualSpacing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D24BA">
              <w:rPr>
                <w:rFonts w:ascii="Arial Narrow" w:hAnsi="Arial Narrow"/>
                <w:b/>
                <w:bCs/>
                <w:sz w:val="24"/>
                <w:szCs w:val="24"/>
              </w:rPr>
              <w:t>ECTS-AP</w:t>
            </w:r>
          </w:p>
        </w:tc>
      </w:tr>
      <w:tr w:rsidR="00847E65" w:rsidRPr="00132B56" w14:paraId="78F063D3" w14:textId="77777777" w:rsidTr="00FD24BA">
        <w:trPr>
          <w:trHeight w:val="567"/>
        </w:trPr>
        <w:tc>
          <w:tcPr>
            <w:tcW w:w="3885" w:type="pct"/>
            <w:vAlign w:val="center"/>
          </w:tcPr>
          <w:p w14:paraId="63DFC944" w14:textId="7B5A94E2" w:rsidR="00847E65" w:rsidRPr="00894F00" w:rsidRDefault="00847E65" w:rsidP="00894F00">
            <w:pPr>
              <w:numPr>
                <w:ilvl w:val="0"/>
                <w:numId w:val="4"/>
              </w:numPr>
              <w:tabs>
                <w:tab w:val="left" w:pos="2268"/>
                <w:tab w:val="left" w:pos="7230"/>
              </w:tabs>
              <w:snapToGrid w:val="0"/>
              <w:spacing w:line="259" w:lineRule="auto"/>
              <w:contextualSpacing/>
              <w:rPr>
                <w:rFonts w:ascii="Arial Narrow" w:hAnsi="Arial Narrow"/>
                <w:lang w:val="de-AT"/>
              </w:rPr>
            </w:pPr>
            <w:r w:rsidRPr="00132B56">
              <w:rPr>
                <w:rFonts w:ascii="Arial Narrow" w:hAnsi="Arial Narrow"/>
              </w:rPr>
              <w:t>Primarpädagogik und -didaktik</w:t>
            </w:r>
            <w:r w:rsidR="00894F00">
              <w:rPr>
                <w:rFonts w:ascii="Arial Narrow" w:hAnsi="Arial Narrow"/>
              </w:rPr>
              <w:t xml:space="preserve"> </w:t>
            </w:r>
            <w:r w:rsidR="00894F00" w:rsidRPr="00894F00">
              <w:rPr>
                <w:rFonts w:ascii="Arial Narrow" w:hAnsi="Arial Narrow"/>
                <w:color w:val="FF0000"/>
                <w:lang w:val="de-AT"/>
              </w:rPr>
              <w:t>mit Fokus Inklusive Pädagogik, Lese-/Rechtschreibschwäche und Dyskalkulie</w:t>
            </w:r>
            <w:r w:rsidRPr="00894F00">
              <w:rPr>
                <w:rFonts w:ascii="Arial Narrow" w:hAnsi="Arial Narrow"/>
              </w:rPr>
              <w:t xml:space="preserve"> (15-20 ECTS-AP)</w:t>
            </w:r>
          </w:p>
        </w:tc>
        <w:tc>
          <w:tcPr>
            <w:tcW w:w="1115" w:type="pct"/>
            <w:vAlign w:val="center"/>
          </w:tcPr>
          <w:p w14:paraId="1B391BE8" w14:textId="215E4D55" w:rsidR="00847E65" w:rsidRPr="00132B56" w:rsidRDefault="0060528E" w:rsidP="00FD24BA">
            <w:pPr>
              <w:tabs>
                <w:tab w:val="left" w:pos="2268"/>
                <w:tab w:val="left" w:pos="7230"/>
              </w:tabs>
              <w:snapToGrid w:val="0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"/>
          </w:p>
        </w:tc>
      </w:tr>
      <w:tr w:rsidR="00847E65" w:rsidRPr="00132B56" w14:paraId="3342BE4D" w14:textId="77777777" w:rsidTr="00FD24BA">
        <w:trPr>
          <w:trHeight w:val="567"/>
        </w:trPr>
        <w:tc>
          <w:tcPr>
            <w:tcW w:w="3885" w:type="pct"/>
            <w:vAlign w:val="center"/>
          </w:tcPr>
          <w:p w14:paraId="39329FF9" w14:textId="77777777" w:rsidR="00847E65" w:rsidRPr="00132B56" w:rsidRDefault="00847E65" w:rsidP="00132B56">
            <w:pPr>
              <w:tabs>
                <w:tab w:val="left" w:pos="2268"/>
                <w:tab w:val="left" w:pos="7230"/>
              </w:tabs>
              <w:snapToGrid w:val="0"/>
              <w:contextualSpacing/>
              <w:rPr>
                <w:rFonts w:ascii="Arial Narrow" w:hAnsi="Arial Narrow"/>
              </w:rPr>
            </w:pPr>
            <w:r w:rsidRPr="00132B56">
              <w:rPr>
                <w:rFonts w:ascii="Arial Narrow" w:hAnsi="Arial Narrow"/>
              </w:rPr>
              <w:t>Bildungswissenschaftliche Grundlagen (10-15 ECTS-AP)</w:t>
            </w:r>
          </w:p>
          <w:p w14:paraId="662FD2EB" w14:textId="77777777" w:rsidR="00847E65" w:rsidRPr="00195915" w:rsidRDefault="00847E65" w:rsidP="00132B56">
            <w:pPr>
              <w:pStyle w:val="Listenabsatz"/>
              <w:numPr>
                <w:ilvl w:val="0"/>
                <w:numId w:val="2"/>
              </w:numPr>
              <w:snapToGrid w:val="0"/>
              <w:rPr>
                <w:rFonts w:ascii="Arial Narrow" w:hAnsi="Arial Narrow"/>
                <w:sz w:val="20"/>
                <w:szCs w:val="20"/>
                <w:lang w:val="de-DE"/>
              </w:rPr>
            </w:pPr>
            <w:proofErr w:type="gramStart"/>
            <w:r w:rsidRPr="00195915">
              <w:rPr>
                <w:rFonts w:ascii="Arial Narrow" w:hAnsi="Arial Narrow"/>
                <w:sz w:val="20"/>
                <w:szCs w:val="20"/>
                <w:lang w:val="de-DE"/>
              </w:rPr>
              <w:t xml:space="preserve">VO </w:t>
            </w:r>
            <w:r w:rsidRPr="00195915">
              <w:rPr>
                <w:rFonts w:ascii="Arial Narrow" w:hAnsi="Arial Narrow"/>
                <w:sz w:val="20"/>
                <w:szCs w:val="20"/>
                <w:u w:val="single"/>
                <w:lang w:val="de-DE"/>
              </w:rPr>
              <w:t>Einführung</w:t>
            </w:r>
            <w:proofErr w:type="gramEnd"/>
            <w:r w:rsidRPr="00195915">
              <w:rPr>
                <w:rFonts w:ascii="Arial Narrow" w:hAnsi="Arial Narrow"/>
                <w:sz w:val="20"/>
                <w:szCs w:val="20"/>
                <w:u w:val="single"/>
                <w:lang w:val="de-DE"/>
              </w:rPr>
              <w:t xml:space="preserve"> in Lehren und Lernen</w:t>
            </w:r>
            <w:r w:rsidRPr="00195915">
              <w:rPr>
                <w:rFonts w:ascii="Arial Narrow" w:hAnsi="Arial Narrow"/>
                <w:sz w:val="20"/>
                <w:szCs w:val="20"/>
                <w:lang w:val="de-DE"/>
              </w:rPr>
              <w:t xml:space="preserve"> (STEOP) (3 ECTS-AP; </w:t>
            </w:r>
            <w:r w:rsidRPr="00195915">
              <w:rPr>
                <w:rFonts w:ascii="Arial Narrow" w:hAnsi="Arial Narrow"/>
                <w:b/>
                <w:bCs/>
                <w:sz w:val="20"/>
                <w:szCs w:val="20"/>
                <w:lang w:val="de-DE"/>
              </w:rPr>
              <w:t>verpflichtend</w:t>
            </w:r>
            <w:r w:rsidRPr="00195915">
              <w:rPr>
                <w:rFonts w:ascii="Arial Narrow" w:hAnsi="Arial Narrow"/>
                <w:sz w:val="20"/>
                <w:szCs w:val="20"/>
                <w:lang w:val="de-DE"/>
              </w:rPr>
              <w:t>)</w:t>
            </w:r>
          </w:p>
          <w:p w14:paraId="53BB7BCE" w14:textId="77777777" w:rsidR="00847E65" w:rsidRPr="00195915" w:rsidRDefault="00847E65" w:rsidP="00132B56">
            <w:pPr>
              <w:pStyle w:val="Listenabsatz"/>
              <w:numPr>
                <w:ilvl w:val="0"/>
                <w:numId w:val="2"/>
              </w:numPr>
              <w:snapToGrid w:val="0"/>
              <w:rPr>
                <w:rFonts w:ascii="Arial Narrow" w:hAnsi="Arial Narrow"/>
                <w:sz w:val="20"/>
                <w:szCs w:val="20"/>
                <w:lang w:val="de-DE"/>
              </w:rPr>
            </w:pPr>
            <w:proofErr w:type="gramStart"/>
            <w:r w:rsidRPr="00195915">
              <w:rPr>
                <w:rFonts w:ascii="Arial Narrow" w:hAnsi="Arial Narrow"/>
                <w:sz w:val="20"/>
                <w:szCs w:val="20"/>
                <w:lang w:val="de-DE"/>
              </w:rPr>
              <w:t xml:space="preserve">SE </w:t>
            </w:r>
            <w:r w:rsidRPr="00195915">
              <w:rPr>
                <w:rFonts w:ascii="Arial Narrow" w:hAnsi="Arial Narrow"/>
                <w:sz w:val="20"/>
                <w:szCs w:val="20"/>
                <w:u w:val="single"/>
                <w:lang w:val="de-DE"/>
              </w:rPr>
              <w:t>Interaktionsprozesse</w:t>
            </w:r>
            <w:proofErr w:type="gramEnd"/>
            <w:r w:rsidRPr="00195915">
              <w:rPr>
                <w:rFonts w:ascii="Arial Narrow" w:hAnsi="Arial Narrow"/>
                <w:sz w:val="20"/>
                <w:szCs w:val="20"/>
                <w:u w:val="single"/>
                <w:lang w:val="de-DE"/>
              </w:rPr>
              <w:t xml:space="preserve"> im pädagogischen Kontext</w:t>
            </w:r>
            <w:r w:rsidRPr="00195915">
              <w:rPr>
                <w:rFonts w:ascii="Arial Narrow" w:hAnsi="Arial Narrow"/>
                <w:sz w:val="20"/>
                <w:szCs w:val="20"/>
                <w:lang w:val="de-DE"/>
              </w:rPr>
              <w:t xml:space="preserve"> (2 ECTS-AP; </w:t>
            </w:r>
            <w:r w:rsidRPr="00195915">
              <w:rPr>
                <w:rFonts w:ascii="Arial Narrow" w:hAnsi="Arial Narrow"/>
                <w:b/>
                <w:bCs/>
                <w:sz w:val="20"/>
                <w:szCs w:val="20"/>
                <w:lang w:val="de-DE"/>
              </w:rPr>
              <w:t>verpflichtend</w:t>
            </w:r>
            <w:r w:rsidRPr="00195915">
              <w:rPr>
                <w:rFonts w:ascii="Arial Narrow" w:hAnsi="Arial Narrow"/>
                <w:sz w:val="20"/>
                <w:szCs w:val="20"/>
                <w:lang w:val="de-DE"/>
              </w:rPr>
              <w:t>)</w:t>
            </w:r>
          </w:p>
          <w:p w14:paraId="5A896008" w14:textId="77777777" w:rsidR="00847E65" w:rsidRPr="00195915" w:rsidRDefault="00847E65" w:rsidP="00132B56">
            <w:pPr>
              <w:pStyle w:val="Listenabsatz"/>
              <w:numPr>
                <w:ilvl w:val="0"/>
                <w:numId w:val="2"/>
              </w:numPr>
              <w:snapToGrid w:val="0"/>
              <w:rPr>
                <w:rFonts w:ascii="Arial Narrow" w:hAnsi="Arial Narrow"/>
                <w:sz w:val="20"/>
                <w:szCs w:val="20"/>
                <w:lang w:val="de-DE"/>
              </w:rPr>
            </w:pPr>
            <w:proofErr w:type="gramStart"/>
            <w:r w:rsidRPr="00195915">
              <w:rPr>
                <w:rFonts w:ascii="Arial Narrow" w:hAnsi="Arial Narrow"/>
                <w:sz w:val="20"/>
                <w:szCs w:val="20"/>
                <w:lang w:val="de-DE"/>
              </w:rPr>
              <w:t>SE Qualitätssicherung</w:t>
            </w:r>
            <w:proofErr w:type="gramEnd"/>
            <w:r w:rsidRPr="00195915">
              <w:rPr>
                <w:rFonts w:ascii="Arial Narrow" w:hAnsi="Arial Narrow"/>
                <w:sz w:val="20"/>
                <w:szCs w:val="20"/>
                <w:lang w:val="de-DE"/>
              </w:rPr>
              <w:t xml:space="preserve"> &amp; Evaluation (1 ECTS-AP; empfohlen)</w:t>
            </w:r>
          </w:p>
          <w:p w14:paraId="6335F6B5" w14:textId="77777777" w:rsidR="00847E65" w:rsidRPr="00195915" w:rsidRDefault="00847E65" w:rsidP="00132B56">
            <w:pPr>
              <w:pStyle w:val="Listenabsatz"/>
              <w:numPr>
                <w:ilvl w:val="0"/>
                <w:numId w:val="2"/>
              </w:numPr>
              <w:snapToGrid w:val="0"/>
              <w:rPr>
                <w:rFonts w:ascii="Arial Narrow" w:hAnsi="Arial Narrow"/>
                <w:sz w:val="20"/>
                <w:szCs w:val="20"/>
                <w:lang w:val="de-DE"/>
              </w:rPr>
            </w:pPr>
            <w:proofErr w:type="gramStart"/>
            <w:r w:rsidRPr="00195915">
              <w:rPr>
                <w:rFonts w:ascii="Arial Narrow" w:hAnsi="Arial Narrow"/>
                <w:sz w:val="20"/>
                <w:szCs w:val="20"/>
                <w:lang w:val="de-DE"/>
              </w:rPr>
              <w:t>SE Diversität</w:t>
            </w:r>
            <w:proofErr w:type="gramEnd"/>
            <w:r w:rsidRPr="00195915">
              <w:rPr>
                <w:rFonts w:ascii="Arial Narrow" w:hAnsi="Arial Narrow"/>
                <w:sz w:val="20"/>
                <w:szCs w:val="20"/>
                <w:lang w:val="de-DE"/>
              </w:rPr>
              <w:t xml:space="preserve"> &amp; Inklusion (2 ECTS; empfohlen)</w:t>
            </w:r>
          </w:p>
          <w:p w14:paraId="28467BDC" w14:textId="77777777" w:rsidR="00847E65" w:rsidRPr="00132B56" w:rsidRDefault="00847E65" w:rsidP="00132B56">
            <w:pPr>
              <w:pStyle w:val="Listenabsatz"/>
              <w:numPr>
                <w:ilvl w:val="0"/>
                <w:numId w:val="2"/>
              </w:numPr>
              <w:snapToGrid w:val="0"/>
              <w:rPr>
                <w:rFonts w:ascii="Arial Narrow" w:hAnsi="Arial Narrow"/>
                <w:lang w:val="de-DE"/>
              </w:rPr>
            </w:pPr>
            <w:r w:rsidRPr="00195915">
              <w:rPr>
                <w:rFonts w:ascii="Arial Narrow" w:hAnsi="Arial Narrow"/>
                <w:sz w:val="20"/>
                <w:szCs w:val="20"/>
              </w:rPr>
              <w:t>SE Pädagogische Diagnostik, Förderung &amp; Leistungsbeurteilung (2 ECTS; empfohlen)</w:t>
            </w:r>
          </w:p>
        </w:tc>
        <w:tc>
          <w:tcPr>
            <w:tcW w:w="1115" w:type="pct"/>
            <w:vAlign w:val="center"/>
          </w:tcPr>
          <w:p w14:paraId="330A754C" w14:textId="7710F30B" w:rsidR="00847E65" w:rsidRPr="00132B56" w:rsidRDefault="0060528E" w:rsidP="00FD24BA">
            <w:pPr>
              <w:tabs>
                <w:tab w:val="left" w:pos="2268"/>
                <w:tab w:val="left" w:pos="7230"/>
              </w:tabs>
              <w:snapToGrid w:val="0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8"/>
          </w:p>
        </w:tc>
      </w:tr>
      <w:tr w:rsidR="00847E65" w:rsidRPr="00132B56" w14:paraId="51752B71" w14:textId="77777777" w:rsidTr="00FD24BA">
        <w:trPr>
          <w:trHeight w:val="567"/>
        </w:trPr>
        <w:tc>
          <w:tcPr>
            <w:tcW w:w="3885" w:type="pct"/>
            <w:vAlign w:val="center"/>
          </w:tcPr>
          <w:p w14:paraId="228B53B6" w14:textId="77777777" w:rsidR="00847E65" w:rsidRPr="00132B56" w:rsidRDefault="00847E65" w:rsidP="00132B56">
            <w:pPr>
              <w:tabs>
                <w:tab w:val="left" w:pos="2268"/>
                <w:tab w:val="left" w:pos="7230"/>
              </w:tabs>
              <w:snapToGrid w:val="0"/>
              <w:contextualSpacing/>
              <w:rPr>
                <w:rFonts w:ascii="Arial Narrow" w:hAnsi="Arial Narrow"/>
              </w:rPr>
            </w:pPr>
            <w:r w:rsidRPr="00132B56">
              <w:rPr>
                <w:rFonts w:ascii="Arial Narrow" w:hAnsi="Arial Narrow"/>
              </w:rPr>
              <w:t>Einführende Lehrveranstaltungen der Induktionsphase bzw. freie Wahlfächer (5 ECTS-AP)</w:t>
            </w:r>
          </w:p>
        </w:tc>
        <w:tc>
          <w:tcPr>
            <w:tcW w:w="1115" w:type="pct"/>
            <w:vAlign w:val="center"/>
          </w:tcPr>
          <w:p w14:paraId="56172862" w14:textId="50810BAB" w:rsidR="00847E65" w:rsidRPr="00132B56" w:rsidRDefault="0060528E" w:rsidP="00FD24BA">
            <w:pPr>
              <w:tabs>
                <w:tab w:val="left" w:pos="2268"/>
                <w:tab w:val="left" w:pos="7230"/>
              </w:tabs>
              <w:snapToGrid w:val="0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 w:rsidR="00B73085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9"/>
          </w:p>
        </w:tc>
      </w:tr>
      <w:tr w:rsidR="00847E65" w:rsidRPr="00FD24BA" w14:paraId="07AA912C" w14:textId="77777777" w:rsidTr="00FD24BA">
        <w:trPr>
          <w:trHeight w:val="567"/>
        </w:trPr>
        <w:tc>
          <w:tcPr>
            <w:tcW w:w="3885" w:type="pct"/>
            <w:shd w:val="clear" w:color="auto" w:fill="D9D9D9" w:themeFill="background1" w:themeFillShade="D9"/>
            <w:vAlign w:val="center"/>
          </w:tcPr>
          <w:p w14:paraId="171060D9" w14:textId="77777777" w:rsidR="00847E65" w:rsidRPr="00FD24BA" w:rsidRDefault="00847E65" w:rsidP="00132B56">
            <w:pPr>
              <w:tabs>
                <w:tab w:val="left" w:pos="2268"/>
                <w:tab w:val="left" w:pos="7230"/>
              </w:tabs>
              <w:snapToGrid w:val="0"/>
              <w:contextualSpacing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D24BA">
              <w:rPr>
                <w:rFonts w:ascii="Arial Narrow" w:hAnsi="Arial Narrow"/>
                <w:b/>
                <w:bCs/>
                <w:sz w:val="24"/>
                <w:szCs w:val="24"/>
              </w:rPr>
              <w:t>Gesamt</w:t>
            </w:r>
          </w:p>
        </w:tc>
        <w:tc>
          <w:tcPr>
            <w:tcW w:w="1115" w:type="pct"/>
            <w:shd w:val="clear" w:color="auto" w:fill="D9D9D9" w:themeFill="background1" w:themeFillShade="D9"/>
            <w:vAlign w:val="center"/>
          </w:tcPr>
          <w:p w14:paraId="6A6033A8" w14:textId="77777777" w:rsidR="00847E65" w:rsidRPr="00FD24BA" w:rsidRDefault="00847E65" w:rsidP="00FD24BA">
            <w:pPr>
              <w:tabs>
                <w:tab w:val="left" w:pos="2268"/>
                <w:tab w:val="left" w:pos="7230"/>
              </w:tabs>
              <w:snapToGrid w:val="0"/>
              <w:contextualSpacing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D24BA">
              <w:rPr>
                <w:rFonts w:ascii="Arial Narrow" w:hAnsi="Arial Narrow"/>
                <w:b/>
                <w:bCs/>
                <w:sz w:val="24"/>
                <w:szCs w:val="24"/>
              </w:rPr>
              <w:t>30</w:t>
            </w:r>
          </w:p>
        </w:tc>
      </w:tr>
    </w:tbl>
    <w:p w14:paraId="5C870B82" w14:textId="77777777" w:rsidR="00847E65" w:rsidRPr="00132B56" w:rsidRDefault="00847E65" w:rsidP="00834C90">
      <w:pPr>
        <w:spacing w:after="0"/>
        <w:rPr>
          <w:rFonts w:ascii="Arial Narrow" w:hAnsi="Arial Narrow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847E65" w:rsidRPr="00FD24BA" w14:paraId="775DF9C0" w14:textId="77777777" w:rsidTr="00132B56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5CEBE0E" w14:textId="77777777" w:rsidR="00847E65" w:rsidRPr="00FD24BA" w:rsidRDefault="00847E65" w:rsidP="00132B56">
            <w:pPr>
              <w:tabs>
                <w:tab w:val="left" w:pos="2268"/>
                <w:tab w:val="left" w:pos="7230"/>
              </w:tabs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D24BA">
              <w:rPr>
                <w:rFonts w:ascii="Arial Narrow" w:hAnsi="Arial Narrow"/>
                <w:b/>
                <w:bCs/>
                <w:sz w:val="24"/>
                <w:szCs w:val="24"/>
              </w:rPr>
              <w:t>Bestätigung Schulleitung</w:t>
            </w:r>
          </w:p>
        </w:tc>
      </w:tr>
      <w:tr w:rsidR="00847E65" w:rsidRPr="00132B56" w14:paraId="3F8BAEF8" w14:textId="77777777" w:rsidTr="00132B56">
        <w:trPr>
          <w:trHeight w:val="567"/>
        </w:trPr>
        <w:tc>
          <w:tcPr>
            <w:tcW w:w="5000" w:type="pct"/>
          </w:tcPr>
          <w:p w14:paraId="6B432359" w14:textId="77777777" w:rsidR="00847E65" w:rsidRPr="00132B56" w:rsidRDefault="00847E65" w:rsidP="00132B56">
            <w:pPr>
              <w:tabs>
                <w:tab w:val="left" w:pos="2268"/>
                <w:tab w:val="left" w:pos="7230"/>
              </w:tabs>
              <w:spacing w:line="360" w:lineRule="auto"/>
              <w:rPr>
                <w:rFonts w:ascii="Arial Narrow" w:hAnsi="Arial Narrow"/>
              </w:rPr>
            </w:pPr>
            <w:r w:rsidRPr="00132B56">
              <w:rPr>
                <w:rFonts w:ascii="Arial Narrow" w:hAnsi="Arial Narrow"/>
              </w:rPr>
              <w:t>Datum, Schulstempel und Unterschrift der Schulleitung</w:t>
            </w:r>
          </w:p>
          <w:p w14:paraId="6A0153F9" w14:textId="77777777" w:rsidR="00847E65" w:rsidRDefault="00847E65" w:rsidP="00132B56">
            <w:pPr>
              <w:tabs>
                <w:tab w:val="left" w:pos="2268"/>
                <w:tab w:val="left" w:pos="7230"/>
              </w:tabs>
              <w:spacing w:line="360" w:lineRule="auto"/>
              <w:rPr>
                <w:rFonts w:ascii="Arial Narrow" w:hAnsi="Arial Narrow"/>
              </w:rPr>
            </w:pPr>
          </w:p>
          <w:p w14:paraId="66E673B3" w14:textId="77777777" w:rsidR="008C18FD" w:rsidRDefault="008C18FD" w:rsidP="00132B56">
            <w:pPr>
              <w:tabs>
                <w:tab w:val="left" w:pos="2268"/>
                <w:tab w:val="left" w:pos="7230"/>
              </w:tabs>
              <w:spacing w:line="360" w:lineRule="auto"/>
              <w:rPr>
                <w:rFonts w:ascii="Arial Narrow" w:hAnsi="Arial Narrow"/>
              </w:rPr>
            </w:pPr>
          </w:p>
          <w:p w14:paraId="09AFFD0E" w14:textId="77777777" w:rsidR="00FD24BA" w:rsidRPr="00132B56" w:rsidRDefault="00FD24BA" w:rsidP="00132B56">
            <w:pPr>
              <w:tabs>
                <w:tab w:val="left" w:pos="2268"/>
                <w:tab w:val="left" w:pos="7230"/>
              </w:tabs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6F8D5D11" w14:textId="77777777" w:rsidR="00847E65" w:rsidRPr="00132B56" w:rsidRDefault="00847E65" w:rsidP="00FD24BA">
      <w:pPr>
        <w:rPr>
          <w:rFonts w:ascii="Arial Narrow" w:hAnsi="Arial Narrow"/>
        </w:rPr>
      </w:pPr>
    </w:p>
    <w:sectPr w:rsidR="00847E65" w:rsidRPr="00132B56" w:rsidSect="00DE4A39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A9E2D" w14:textId="77777777" w:rsidR="006051EE" w:rsidRDefault="006051EE" w:rsidP="00790D3B">
      <w:pPr>
        <w:spacing w:after="0" w:line="240" w:lineRule="auto"/>
      </w:pPr>
      <w:r>
        <w:separator/>
      </w:r>
    </w:p>
  </w:endnote>
  <w:endnote w:type="continuationSeparator" w:id="0">
    <w:p w14:paraId="732A1535" w14:textId="77777777" w:rsidR="006051EE" w:rsidRDefault="006051EE" w:rsidP="0079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DCAD" w14:textId="77777777" w:rsidR="006051EE" w:rsidRDefault="006051EE" w:rsidP="00790D3B">
      <w:pPr>
        <w:spacing w:after="0" w:line="240" w:lineRule="auto"/>
      </w:pPr>
      <w:r>
        <w:separator/>
      </w:r>
    </w:p>
  </w:footnote>
  <w:footnote w:type="continuationSeparator" w:id="0">
    <w:p w14:paraId="183E617E" w14:textId="77777777" w:rsidR="006051EE" w:rsidRDefault="006051EE" w:rsidP="00790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E045" w14:textId="75A1F5CE" w:rsidR="00B061E3" w:rsidRPr="0070019F" w:rsidRDefault="00B061E3" w:rsidP="007379BC">
    <w:pPr>
      <w:ind w:left="3540" w:firstLine="708"/>
      <w:rPr>
        <w:rFonts w:ascii="Arial Narrow" w:hAnsi="Arial Narrow"/>
        <w:sz w:val="16"/>
        <w:szCs w:val="16"/>
      </w:rPr>
    </w:pPr>
    <w:r w:rsidRPr="0070019F">
      <w:rPr>
        <w:rFonts w:ascii="Arial Narrow" w:hAnsi="Arial Narrow"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6F188049" wp14:editId="099870C0">
          <wp:simplePos x="0" y="0"/>
          <wp:positionH relativeFrom="column">
            <wp:posOffset>0</wp:posOffset>
          </wp:positionH>
          <wp:positionV relativeFrom="paragraph">
            <wp:posOffset>-221615</wp:posOffset>
          </wp:positionV>
          <wp:extent cx="1268095" cy="885825"/>
          <wp:effectExtent l="0" t="0" r="8255" b="9525"/>
          <wp:wrapNone/>
          <wp:docPr id="602593660" name="Grafik 602593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5090D1" w14:textId="1C0E8F73" w:rsidR="007379BC" w:rsidRPr="00132B56" w:rsidRDefault="007379BC" w:rsidP="00EF6DB7">
    <w:pPr>
      <w:jc w:val="center"/>
      <w:rPr>
        <w:rFonts w:ascii="Arial Narrow" w:hAnsi="Arial Narrow"/>
        <w:b/>
        <w:bCs/>
        <w:sz w:val="28"/>
        <w:szCs w:val="28"/>
      </w:rPr>
    </w:pPr>
    <w:r w:rsidRPr="00132B56">
      <w:rPr>
        <w:rFonts w:ascii="Arial Narrow" w:hAnsi="Arial Narrow"/>
        <w:b/>
        <w:bCs/>
        <w:sz w:val="28"/>
        <w:szCs w:val="28"/>
      </w:rPr>
      <w:t xml:space="preserve">Letter </w:t>
    </w:r>
    <w:proofErr w:type="spellStart"/>
    <w:r w:rsidRPr="00132B56">
      <w:rPr>
        <w:rFonts w:ascii="Arial Narrow" w:hAnsi="Arial Narrow"/>
        <w:b/>
        <w:bCs/>
        <w:sz w:val="28"/>
        <w:szCs w:val="28"/>
      </w:rPr>
      <w:t>of</w:t>
    </w:r>
    <w:proofErr w:type="spellEnd"/>
    <w:r w:rsidRPr="00132B56">
      <w:rPr>
        <w:rFonts w:ascii="Arial Narrow" w:hAnsi="Arial Narrow"/>
        <w:b/>
        <w:bCs/>
        <w:sz w:val="28"/>
        <w:szCs w:val="28"/>
      </w:rPr>
      <w:t xml:space="preserve"> </w:t>
    </w:r>
    <w:proofErr w:type="spellStart"/>
    <w:r w:rsidRPr="00132B56">
      <w:rPr>
        <w:rFonts w:ascii="Arial Narrow" w:hAnsi="Arial Narrow"/>
        <w:b/>
        <w:bCs/>
        <w:sz w:val="28"/>
        <w:szCs w:val="28"/>
      </w:rPr>
      <w:t>Intent</w:t>
    </w:r>
    <w:proofErr w:type="spellEnd"/>
  </w:p>
  <w:p w14:paraId="5A9E065E" w14:textId="0957D85C" w:rsidR="00132B56" w:rsidRDefault="00790D3B" w:rsidP="00DE4A39">
    <w:pPr>
      <w:jc w:val="center"/>
      <w:rPr>
        <w:rFonts w:ascii="Arial Narrow" w:hAnsi="Arial Narrow"/>
        <w:sz w:val="20"/>
        <w:szCs w:val="20"/>
      </w:rPr>
    </w:pPr>
    <w:r w:rsidRPr="00132B56">
      <w:rPr>
        <w:rFonts w:ascii="Arial Narrow" w:hAnsi="Arial Narrow"/>
        <w:sz w:val="20"/>
        <w:szCs w:val="20"/>
      </w:rPr>
      <w:t>Erwerb von 30 ECTS</w:t>
    </w:r>
    <w:r w:rsidR="00EF6DB7" w:rsidRPr="00132B56">
      <w:rPr>
        <w:rFonts w:ascii="Arial Narrow" w:hAnsi="Arial Narrow"/>
        <w:sz w:val="20"/>
        <w:szCs w:val="20"/>
      </w:rPr>
      <w:t>-AP</w:t>
    </w:r>
    <w:r w:rsidRPr="00132B56">
      <w:rPr>
        <w:rFonts w:ascii="Arial Narrow" w:hAnsi="Arial Narrow"/>
        <w:sz w:val="20"/>
        <w:szCs w:val="20"/>
      </w:rPr>
      <w:t xml:space="preserve"> für Sondervertragslehrer*innen der </w:t>
    </w:r>
    <w:r w:rsidR="00DC6728" w:rsidRPr="00132B56">
      <w:rPr>
        <w:rFonts w:ascii="Arial Narrow" w:hAnsi="Arial Narrow"/>
        <w:sz w:val="20"/>
        <w:szCs w:val="20"/>
      </w:rPr>
      <w:t>Primarstufe</w:t>
    </w:r>
    <w:r w:rsidR="00F00CFF">
      <w:rPr>
        <w:rFonts w:ascii="Arial Narrow" w:hAnsi="Arial Narrow"/>
        <w:sz w:val="20"/>
        <w:szCs w:val="20"/>
      </w:rPr>
      <w:t xml:space="preserve"> </w:t>
    </w:r>
    <w:r w:rsidR="00F00CFF" w:rsidRPr="00F00CFF">
      <w:rPr>
        <w:rFonts w:ascii="Arial Narrow" w:hAnsi="Arial Narrow"/>
        <w:b/>
        <w:bCs/>
        <w:color w:val="FF0000"/>
        <w:sz w:val="20"/>
        <w:szCs w:val="20"/>
      </w:rPr>
      <w:t xml:space="preserve">mit </w:t>
    </w:r>
    <w:r w:rsidR="00F00CFF">
      <w:rPr>
        <w:rFonts w:ascii="Arial Narrow" w:hAnsi="Arial Narrow"/>
        <w:b/>
        <w:bCs/>
        <w:color w:val="FF0000"/>
        <w:sz w:val="20"/>
        <w:szCs w:val="20"/>
      </w:rPr>
      <w:t xml:space="preserve">Fokus </w:t>
    </w:r>
    <w:r w:rsidR="00F00CFF" w:rsidRPr="00F00CFF">
      <w:rPr>
        <w:rFonts w:ascii="Arial Narrow" w:hAnsi="Arial Narrow"/>
        <w:b/>
        <w:bCs/>
        <w:color w:val="FF0000"/>
        <w:sz w:val="20"/>
        <w:szCs w:val="20"/>
      </w:rPr>
      <w:t>I</w:t>
    </w:r>
    <w:r w:rsidR="00F00CFF">
      <w:rPr>
        <w:rFonts w:ascii="Arial Narrow" w:hAnsi="Arial Narrow"/>
        <w:b/>
        <w:bCs/>
        <w:color w:val="FF0000"/>
        <w:sz w:val="20"/>
        <w:szCs w:val="20"/>
      </w:rPr>
      <w:t>nklusiver Pädagogik</w:t>
    </w:r>
  </w:p>
  <w:p w14:paraId="28E71A39" w14:textId="77777777" w:rsidR="0070019F" w:rsidRPr="0070019F" w:rsidRDefault="0070019F" w:rsidP="0070019F">
    <w:pPr>
      <w:spacing w:after="0" w:line="240" w:lineRule="aut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2DB8"/>
    <w:multiLevelType w:val="multilevel"/>
    <w:tmpl w:val="6EA0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935BC"/>
    <w:multiLevelType w:val="hybridMultilevel"/>
    <w:tmpl w:val="5C6CF798"/>
    <w:lvl w:ilvl="0" w:tplc="103AFEFE">
      <w:start w:val="1"/>
      <w:numFmt w:val="decimal"/>
      <w:lvlText w:val="%1)"/>
      <w:lvlJc w:val="left"/>
      <w:pPr>
        <w:ind w:left="-271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449" w:hanging="360"/>
      </w:pPr>
    </w:lvl>
    <w:lvl w:ilvl="2" w:tplc="0407001B" w:tentative="1">
      <w:start w:val="1"/>
      <w:numFmt w:val="lowerRoman"/>
      <w:lvlText w:val="%3."/>
      <w:lvlJc w:val="right"/>
      <w:pPr>
        <w:ind w:left="1169" w:hanging="180"/>
      </w:pPr>
    </w:lvl>
    <w:lvl w:ilvl="3" w:tplc="0407000F" w:tentative="1">
      <w:start w:val="1"/>
      <w:numFmt w:val="decimal"/>
      <w:lvlText w:val="%4."/>
      <w:lvlJc w:val="left"/>
      <w:pPr>
        <w:ind w:left="1889" w:hanging="360"/>
      </w:pPr>
    </w:lvl>
    <w:lvl w:ilvl="4" w:tplc="04070019" w:tentative="1">
      <w:start w:val="1"/>
      <w:numFmt w:val="lowerLetter"/>
      <w:lvlText w:val="%5."/>
      <w:lvlJc w:val="left"/>
      <w:pPr>
        <w:ind w:left="2609" w:hanging="360"/>
      </w:pPr>
    </w:lvl>
    <w:lvl w:ilvl="5" w:tplc="0407001B" w:tentative="1">
      <w:start w:val="1"/>
      <w:numFmt w:val="lowerRoman"/>
      <w:lvlText w:val="%6."/>
      <w:lvlJc w:val="right"/>
      <w:pPr>
        <w:ind w:left="3329" w:hanging="180"/>
      </w:pPr>
    </w:lvl>
    <w:lvl w:ilvl="6" w:tplc="0407000F" w:tentative="1">
      <w:start w:val="1"/>
      <w:numFmt w:val="decimal"/>
      <w:lvlText w:val="%7."/>
      <w:lvlJc w:val="left"/>
      <w:pPr>
        <w:ind w:left="4049" w:hanging="360"/>
      </w:pPr>
    </w:lvl>
    <w:lvl w:ilvl="7" w:tplc="04070019" w:tentative="1">
      <w:start w:val="1"/>
      <w:numFmt w:val="lowerLetter"/>
      <w:lvlText w:val="%8."/>
      <w:lvlJc w:val="left"/>
      <w:pPr>
        <w:ind w:left="4769" w:hanging="360"/>
      </w:pPr>
    </w:lvl>
    <w:lvl w:ilvl="8" w:tplc="0407001B" w:tentative="1">
      <w:start w:val="1"/>
      <w:numFmt w:val="lowerRoman"/>
      <w:lvlText w:val="%9."/>
      <w:lvlJc w:val="right"/>
      <w:pPr>
        <w:ind w:left="5489" w:hanging="180"/>
      </w:pPr>
    </w:lvl>
  </w:abstractNum>
  <w:abstractNum w:abstractNumId="2" w15:restartNumberingAfterBreak="0">
    <w:nsid w:val="1ECA6C3D"/>
    <w:multiLevelType w:val="hybridMultilevel"/>
    <w:tmpl w:val="3F0E5C18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57BE5FF9"/>
    <w:multiLevelType w:val="hybridMultilevel"/>
    <w:tmpl w:val="43C402B6"/>
    <w:lvl w:ilvl="0" w:tplc="FBA6D2E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5555040">
    <w:abstractNumId w:val="1"/>
  </w:num>
  <w:num w:numId="2" w16cid:durableId="1058479696">
    <w:abstractNumId w:val="2"/>
  </w:num>
  <w:num w:numId="3" w16cid:durableId="1514879944">
    <w:abstractNumId w:val="3"/>
  </w:num>
  <w:num w:numId="4" w16cid:durableId="141809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ocumentProtection w:edit="forms" w:enforcement="1" w:cryptProviderType="rsaAES" w:cryptAlgorithmClass="hash" w:cryptAlgorithmType="typeAny" w:cryptAlgorithmSid="14" w:cryptSpinCount="100000" w:hash="qy7YYLcPC3wyFzmNLjATARnG1bQU3I0MyMOPPugP5jwpsiinVg/2AYwKqAzC0Hu42psk7wuIZfIimtB54B4jXA==" w:salt="/bf/XAw7KyYTinbIlVdTg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A5"/>
    <w:rsid w:val="00002840"/>
    <w:rsid w:val="000330D6"/>
    <w:rsid w:val="00034A4E"/>
    <w:rsid w:val="000A2DAF"/>
    <w:rsid w:val="000B78A1"/>
    <w:rsid w:val="000E2C6A"/>
    <w:rsid w:val="000E678D"/>
    <w:rsid w:val="000F51AD"/>
    <w:rsid w:val="001222C9"/>
    <w:rsid w:val="00132B56"/>
    <w:rsid w:val="00177000"/>
    <w:rsid w:val="00195915"/>
    <w:rsid w:val="00364418"/>
    <w:rsid w:val="003A5A99"/>
    <w:rsid w:val="004946A4"/>
    <w:rsid w:val="004F3BCF"/>
    <w:rsid w:val="005344BC"/>
    <w:rsid w:val="00554093"/>
    <w:rsid w:val="005640BB"/>
    <w:rsid w:val="005E0449"/>
    <w:rsid w:val="005E7961"/>
    <w:rsid w:val="00602D93"/>
    <w:rsid w:val="006051EE"/>
    <w:rsid w:val="0060528E"/>
    <w:rsid w:val="00610A13"/>
    <w:rsid w:val="00674925"/>
    <w:rsid w:val="00674C96"/>
    <w:rsid w:val="0067682A"/>
    <w:rsid w:val="006B2F93"/>
    <w:rsid w:val="006F6D88"/>
    <w:rsid w:val="0070019F"/>
    <w:rsid w:val="007340F9"/>
    <w:rsid w:val="007379BC"/>
    <w:rsid w:val="007469E2"/>
    <w:rsid w:val="00790D3B"/>
    <w:rsid w:val="007D7C58"/>
    <w:rsid w:val="007F34A8"/>
    <w:rsid w:val="007F5DB1"/>
    <w:rsid w:val="00834C90"/>
    <w:rsid w:val="00847E65"/>
    <w:rsid w:val="00883AA5"/>
    <w:rsid w:val="00894F00"/>
    <w:rsid w:val="008C18FD"/>
    <w:rsid w:val="0095109D"/>
    <w:rsid w:val="00951E4F"/>
    <w:rsid w:val="00955FFC"/>
    <w:rsid w:val="00984165"/>
    <w:rsid w:val="009D2CAE"/>
    <w:rsid w:val="00A522DC"/>
    <w:rsid w:val="00AA0B81"/>
    <w:rsid w:val="00AB3271"/>
    <w:rsid w:val="00AE7609"/>
    <w:rsid w:val="00B061E3"/>
    <w:rsid w:val="00B3186C"/>
    <w:rsid w:val="00B35F88"/>
    <w:rsid w:val="00B63202"/>
    <w:rsid w:val="00B706F5"/>
    <w:rsid w:val="00B73085"/>
    <w:rsid w:val="00B95A5C"/>
    <w:rsid w:val="00BE17BA"/>
    <w:rsid w:val="00C2566F"/>
    <w:rsid w:val="00C53E20"/>
    <w:rsid w:val="00C919BA"/>
    <w:rsid w:val="00CF7382"/>
    <w:rsid w:val="00D1590C"/>
    <w:rsid w:val="00D35A5A"/>
    <w:rsid w:val="00D360FA"/>
    <w:rsid w:val="00D8796C"/>
    <w:rsid w:val="00D96E95"/>
    <w:rsid w:val="00DC3613"/>
    <w:rsid w:val="00DC6728"/>
    <w:rsid w:val="00DE4A39"/>
    <w:rsid w:val="00E90BE7"/>
    <w:rsid w:val="00EF31E9"/>
    <w:rsid w:val="00EF6DB7"/>
    <w:rsid w:val="00F00CFF"/>
    <w:rsid w:val="00F07B0F"/>
    <w:rsid w:val="00F23BE1"/>
    <w:rsid w:val="00F2437A"/>
    <w:rsid w:val="00F24FF2"/>
    <w:rsid w:val="00F428CE"/>
    <w:rsid w:val="00FD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DEFF4"/>
  <w15:docId w15:val="{DFFA113C-E02B-461C-8D54-323B6C0E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83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90D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0D3B"/>
  </w:style>
  <w:style w:type="paragraph" w:styleId="Fuzeile">
    <w:name w:val="footer"/>
    <w:basedOn w:val="Standard"/>
    <w:link w:val="FuzeileZchn"/>
    <w:uiPriority w:val="99"/>
    <w:unhideWhenUsed/>
    <w:rsid w:val="00790D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0D3B"/>
  </w:style>
  <w:style w:type="paragraph" w:styleId="Listenabsatz">
    <w:name w:val="List Paragraph"/>
    <w:basedOn w:val="Standard"/>
    <w:uiPriority w:val="34"/>
    <w:qFormat/>
    <w:rsid w:val="00790D3B"/>
    <w:pPr>
      <w:ind w:left="720"/>
      <w:contextualSpacing/>
    </w:pPr>
    <w:rPr>
      <w:lang w:val="de-AT"/>
    </w:rPr>
  </w:style>
  <w:style w:type="paragraph" w:styleId="StandardWeb">
    <w:name w:val="Normal (Web)"/>
    <w:basedOn w:val="Standard"/>
    <w:uiPriority w:val="99"/>
    <w:semiHidden/>
    <w:unhideWhenUsed/>
    <w:rsid w:val="00894F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68DC6-8E51-4C8D-B027-779C56EC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Ranz Josef</dc:creator>
  <cp:keywords/>
  <dc:description/>
  <cp:lastModifiedBy>Gruber Christoph</cp:lastModifiedBy>
  <cp:revision>12</cp:revision>
  <dcterms:created xsi:type="dcterms:W3CDTF">2023-12-06T06:57:00Z</dcterms:created>
  <dcterms:modified xsi:type="dcterms:W3CDTF">2023-12-18T05:55:00Z</dcterms:modified>
</cp:coreProperties>
</file>